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4" w:rsidRDefault="00574654" w:rsidP="005746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2"/>
        <w:gridCol w:w="21"/>
      </w:tblGrid>
      <w:tr w:rsidR="00574654" w:rsidTr="00574654">
        <w:trPr>
          <w:gridAfter w:val="1"/>
          <w:wAfter w:w="21" w:type="dxa"/>
          <w:trHeight w:val="1841"/>
        </w:trPr>
        <w:tc>
          <w:tcPr>
            <w:tcW w:w="5432" w:type="dxa"/>
          </w:tcPr>
          <w:p w:rsidR="00574654" w:rsidRDefault="00574654">
            <w:pPr>
              <w:pStyle w:val="Default"/>
            </w:pPr>
            <w:r>
              <w:t xml:space="preserve">Stawki sędziowskie </w:t>
            </w:r>
            <w:r w:rsidR="00EB794F">
              <w:t>2022</w:t>
            </w:r>
            <w:bookmarkStart w:id="0" w:name="_GoBack"/>
            <w:bookmarkEnd w:id="0"/>
          </w:p>
          <w:p w:rsidR="00574654" w:rsidRDefault="00574654">
            <w:pPr>
              <w:pStyle w:val="Default"/>
            </w:pPr>
          </w:p>
          <w:p w:rsidR="00574654" w:rsidRPr="00574654" w:rsidRDefault="00574654">
            <w:pPr>
              <w:pStyle w:val="Default"/>
              <w:rPr>
                <w:b/>
                <w:sz w:val="18"/>
                <w:szCs w:val="18"/>
              </w:rPr>
            </w:pPr>
            <w:r w:rsidRPr="00574654">
              <w:rPr>
                <w:b/>
                <w:sz w:val="18"/>
                <w:szCs w:val="18"/>
              </w:rPr>
              <w:t xml:space="preserve">Sędziom zamiejscowym przyznaje się: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zwrot kosztów przejazdu,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wyżywienie i zakwaterowanie,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ryczałt sędziowski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- do </w:t>
            </w:r>
            <w:r w:rsidR="001811E7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zł przy zawodach do 5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- do </w:t>
            </w:r>
            <w:r w:rsidR="001811E7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 xml:space="preserve"> zł przy zawodach od 5 do 8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- do </w:t>
            </w:r>
            <w:r w:rsidR="001811E7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zł przy zawodach powyżej 8 godzin.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</w:p>
          <w:p w:rsidR="00574654" w:rsidRPr="00574654" w:rsidRDefault="00574654">
            <w:pPr>
              <w:pStyle w:val="Default"/>
              <w:rPr>
                <w:b/>
                <w:sz w:val="18"/>
                <w:szCs w:val="18"/>
              </w:rPr>
            </w:pPr>
            <w:r w:rsidRPr="00574654">
              <w:rPr>
                <w:b/>
                <w:sz w:val="18"/>
                <w:szCs w:val="18"/>
              </w:rPr>
              <w:t xml:space="preserve">Sędziom miejscowym przyznaje się: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ryczałt sędziowski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0 zł przy zawodach do 5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 xml:space="preserve"> zł przy zawodach od 5 do 8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zł przy zawodach powyżej 8 godzin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wyżywienie.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 w:rsidRPr="00574654">
              <w:rPr>
                <w:b/>
                <w:sz w:val="18"/>
                <w:szCs w:val="18"/>
              </w:rPr>
              <w:t>Sędziemu głównemu zamiejscowemu przyznaje się</w:t>
            </w:r>
            <w:r>
              <w:rPr>
                <w:sz w:val="18"/>
                <w:szCs w:val="18"/>
              </w:rPr>
              <w:t xml:space="preserve">: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zwrot kosztów przejazdu,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wyżywienie i zakwaterowanie,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ryczałt sędziowski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zł przy zawodach do 5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zł przy zawodach od 5 do 8 godzin,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- do </w:t>
            </w:r>
            <w:r w:rsidR="001811E7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 xml:space="preserve"> zł przy zawodach powyżej 8 godzin.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74654" w:rsidTr="00574654">
        <w:trPr>
          <w:gridAfter w:val="1"/>
          <w:wAfter w:w="21" w:type="dxa"/>
          <w:trHeight w:val="1841"/>
        </w:trPr>
        <w:tc>
          <w:tcPr>
            <w:tcW w:w="5432" w:type="dxa"/>
            <w:tcBorders>
              <w:left w:val="nil"/>
              <w:right w:val="nil"/>
            </w:tcBorders>
          </w:tcPr>
          <w:p w:rsidR="00574654" w:rsidRPr="00574654" w:rsidRDefault="00574654">
            <w:pPr>
              <w:pStyle w:val="Default"/>
            </w:pPr>
            <w:r w:rsidRPr="00574654">
              <w:rPr>
                <w:b/>
                <w:sz w:val="18"/>
                <w:szCs w:val="18"/>
              </w:rPr>
              <w:t xml:space="preserve">Sędziemu głównemu miejscowemu przyznaje się: </w:t>
            </w:r>
          </w:p>
          <w:p w:rsidR="00574654" w:rsidRPr="00574654" w:rsidRDefault="00574654">
            <w:pPr>
              <w:pStyle w:val="Default"/>
              <w:rPr>
                <w:sz w:val="18"/>
                <w:szCs w:val="18"/>
              </w:rPr>
            </w:pPr>
            <w:r w:rsidRPr="00574654">
              <w:rPr>
                <w:sz w:val="18"/>
                <w:szCs w:val="18"/>
              </w:rPr>
              <w:t xml:space="preserve">a) wyżywienie,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 w:rsidRPr="00574654">
              <w:rPr>
                <w:sz w:val="18"/>
                <w:szCs w:val="18"/>
              </w:rPr>
              <w:t xml:space="preserve">b) ryczałt sędziowski </w:t>
            </w:r>
          </w:p>
          <w:p w:rsidR="00574654" w:rsidRP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574654">
              <w:rPr>
                <w:sz w:val="18"/>
                <w:szCs w:val="18"/>
              </w:rPr>
              <w:t xml:space="preserve">- do </w:t>
            </w:r>
            <w:r w:rsidR="001811E7">
              <w:rPr>
                <w:sz w:val="18"/>
                <w:szCs w:val="18"/>
              </w:rPr>
              <w:t>18</w:t>
            </w:r>
            <w:r w:rsidR="00BA1C48">
              <w:rPr>
                <w:sz w:val="18"/>
                <w:szCs w:val="18"/>
              </w:rPr>
              <w:t>0</w:t>
            </w:r>
            <w:r w:rsidRPr="00574654">
              <w:rPr>
                <w:sz w:val="18"/>
                <w:szCs w:val="18"/>
              </w:rPr>
              <w:t xml:space="preserve"> zł przy zawodach do 5 godzin, </w:t>
            </w:r>
          </w:p>
          <w:p w:rsidR="00574654" w:rsidRP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574654">
              <w:rPr>
                <w:sz w:val="18"/>
                <w:szCs w:val="18"/>
              </w:rPr>
              <w:t xml:space="preserve">- do </w:t>
            </w:r>
            <w:r w:rsidR="001811E7">
              <w:rPr>
                <w:sz w:val="18"/>
                <w:szCs w:val="18"/>
              </w:rPr>
              <w:t>20</w:t>
            </w:r>
            <w:r w:rsidR="00BA1C48">
              <w:rPr>
                <w:sz w:val="18"/>
                <w:szCs w:val="18"/>
              </w:rPr>
              <w:t>0</w:t>
            </w:r>
            <w:r w:rsidRPr="00574654">
              <w:rPr>
                <w:sz w:val="18"/>
                <w:szCs w:val="18"/>
              </w:rPr>
              <w:t xml:space="preserve"> zł przy zawodach od 5 do 8 godzin, </w:t>
            </w:r>
          </w:p>
          <w:p w:rsidR="00574654" w:rsidRDefault="00574654" w:rsidP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574654">
              <w:rPr>
                <w:sz w:val="18"/>
                <w:szCs w:val="18"/>
              </w:rPr>
              <w:t xml:space="preserve">- do </w:t>
            </w:r>
            <w:r w:rsidR="001811E7">
              <w:rPr>
                <w:sz w:val="18"/>
                <w:szCs w:val="18"/>
              </w:rPr>
              <w:t>25</w:t>
            </w:r>
            <w:r w:rsidR="00BA1C48">
              <w:rPr>
                <w:sz w:val="18"/>
                <w:szCs w:val="18"/>
              </w:rPr>
              <w:t>0</w:t>
            </w:r>
            <w:r w:rsidRPr="00574654">
              <w:rPr>
                <w:sz w:val="18"/>
                <w:szCs w:val="18"/>
              </w:rPr>
              <w:t xml:space="preserve"> zł przy zawodach powyżej 8 godzin.</w:t>
            </w:r>
          </w:p>
          <w:p w:rsidR="00574654" w:rsidRPr="00574654" w:rsidRDefault="00574654" w:rsidP="00574654">
            <w:pPr>
              <w:pStyle w:val="Default"/>
            </w:pPr>
            <w:r w:rsidRPr="00574654">
              <w:t xml:space="preserve"> </w:t>
            </w:r>
          </w:p>
        </w:tc>
      </w:tr>
      <w:tr w:rsidR="00574654" w:rsidTr="00574654">
        <w:trPr>
          <w:trHeight w:val="289"/>
        </w:trPr>
        <w:tc>
          <w:tcPr>
            <w:tcW w:w="5453" w:type="dxa"/>
            <w:gridSpan w:val="2"/>
          </w:tcPr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Postanowienia dodatkowe: </w:t>
            </w:r>
          </w:p>
          <w:p w:rsidR="00574654" w:rsidRDefault="00574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sędziowie pracujący powyżej 5 godzin dziennie mają prawo do dodatkowego posiłku na zasadach określonych przez organizatora; </w:t>
            </w:r>
          </w:p>
        </w:tc>
      </w:tr>
      <w:tr w:rsidR="00574654" w:rsidTr="00535A4D">
        <w:trPr>
          <w:gridAfter w:val="1"/>
          <w:wAfter w:w="21" w:type="dxa"/>
          <w:trHeight w:val="1867"/>
        </w:trPr>
        <w:tc>
          <w:tcPr>
            <w:tcW w:w="5432" w:type="dxa"/>
            <w:tcBorders>
              <w:left w:val="nil"/>
              <w:bottom w:val="nil"/>
              <w:right w:val="nil"/>
            </w:tcBorders>
          </w:tcPr>
          <w:p w:rsidR="00574654" w:rsidRPr="00574654" w:rsidRDefault="00574654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7D6A14" w:rsidRDefault="007D6A14"/>
    <w:sectPr w:rsidR="007D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54"/>
    <w:rsid w:val="001811E7"/>
    <w:rsid w:val="001A7AF2"/>
    <w:rsid w:val="003B5E53"/>
    <w:rsid w:val="00535A4D"/>
    <w:rsid w:val="00574654"/>
    <w:rsid w:val="005F125C"/>
    <w:rsid w:val="007D6A14"/>
    <w:rsid w:val="00A2796D"/>
    <w:rsid w:val="00BA1C48"/>
    <w:rsid w:val="00E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2017-03-13T09:19:00Z</cp:lastPrinted>
  <dcterms:created xsi:type="dcterms:W3CDTF">2022-05-16T10:42:00Z</dcterms:created>
  <dcterms:modified xsi:type="dcterms:W3CDTF">2022-05-16T10:44:00Z</dcterms:modified>
</cp:coreProperties>
</file>